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EC8" w:rsidRPr="00B261E0" w:rsidRDefault="00635EC8" w:rsidP="00635EC8">
      <w:pPr>
        <w:pStyle w:val="Main"/>
        <w:tabs>
          <w:tab w:val="clear" w:pos="1080"/>
          <w:tab w:val="left" w:pos="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ADDENDUM </w:t>
      </w:r>
      <w:r w:rsidR="006D18ED">
        <w:rPr>
          <w:rFonts w:ascii="Arial" w:hAnsi="Arial" w:cs="Arial"/>
          <w:b/>
          <w:sz w:val="22"/>
          <w:szCs w:val="22"/>
        </w:rPr>
        <w:t>1</w:t>
      </w:r>
    </w:p>
    <w:p w:rsidR="00635EC8" w:rsidRDefault="00635EC8" w:rsidP="00635EC8">
      <w:pPr>
        <w:pStyle w:val="Main"/>
        <w:tabs>
          <w:tab w:val="clear" w:pos="1080"/>
          <w:tab w:val="left" w:pos="2880"/>
        </w:tabs>
        <w:rPr>
          <w:rFonts w:ascii="Arial" w:hAnsi="Arial" w:cs="Arial"/>
          <w:sz w:val="22"/>
          <w:szCs w:val="22"/>
        </w:rPr>
      </w:pP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bookmarkStart w:id="0" w:name="OLE_LINK1"/>
      <w:bookmarkStart w:id="1" w:name="OLE_LINK2"/>
      <w:r w:rsidRPr="00110006">
        <w:rPr>
          <w:rFonts w:ascii="Arial" w:hAnsi="Arial" w:cs="Arial"/>
          <w:sz w:val="22"/>
          <w:szCs w:val="22"/>
        </w:rPr>
        <w:t>DATE:</w:t>
      </w:r>
      <w:r w:rsidRPr="00110006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ab/>
        <w:t>March 16, 2020</w:t>
      </w:r>
      <w:r w:rsidR="00523C94">
        <w:rPr>
          <w:rFonts w:ascii="Arial" w:hAnsi="Arial" w:cs="Arial"/>
          <w:sz w:val="22"/>
          <w:szCs w:val="22"/>
        </w:rPr>
        <w:tab/>
      </w:r>
    </w:p>
    <w:p w:rsid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PROJECT:</w:t>
      </w:r>
      <w:r w:rsidRPr="00110006">
        <w:rPr>
          <w:rFonts w:ascii="Arial" w:hAnsi="Arial" w:cs="Arial"/>
          <w:sz w:val="22"/>
          <w:szCs w:val="22"/>
        </w:rPr>
        <w:tab/>
      </w:r>
      <w:proofErr w:type="spellStart"/>
      <w:r w:rsidR="00BC5D12">
        <w:rPr>
          <w:rFonts w:ascii="Arial" w:hAnsi="Arial" w:cs="Arial"/>
          <w:sz w:val="22"/>
          <w:szCs w:val="22"/>
        </w:rPr>
        <w:t>ServiceNow</w:t>
      </w:r>
      <w:proofErr w:type="spellEnd"/>
      <w:r w:rsidR="00BC5D12">
        <w:rPr>
          <w:rFonts w:ascii="Arial" w:hAnsi="Arial" w:cs="Arial"/>
          <w:sz w:val="22"/>
          <w:szCs w:val="22"/>
        </w:rPr>
        <w:t xml:space="preserve"> Implementation Partner</w:t>
      </w:r>
      <w:r w:rsidR="003636DA">
        <w:rPr>
          <w:rFonts w:ascii="Arial" w:hAnsi="Arial" w:cs="Arial"/>
          <w:sz w:val="22"/>
          <w:szCs w:val="22"/>
        </w:rPr>
        <w:t xml:space="preserve"> </w:t>
      </w:r>
    </w:p>
    <w:p w:rsidR="00877216" w:rsidRDefault="004524EB" w:rsidP="00F7550E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RFP</w:t>
      </w:r>
      <w:r w:rsidR="00635EC8" w:rsidRPr="00110006">
        <w:rPr>
          <w:rFonts w:ascii="Arial" w:hAnsi="Arial" w:cs="Arial"/>
          <w:sz w:val="22"/>
          <w:szCs w:val="22"/>
        </w:rPr>
        <w:t xml:space="preserve"> NO</w:t>
      </w:r>
      <w:r w:rsidR="003636DA">
        <w:rPr>
          <w:rFonts w:ascii="Arial" w:hAnsi="Arial" w:cs="Arial"/>
          <w:sz w:val="22"/>
          <w:szCs w:val="22"/>
        </w:rPr>
        <w:t>:</w:t>
      </w:r>
      <w:r w:rsidR="003636DA">
        <w:rPr>
          <w:rFonts w:ascii="Arial" w:hAnsi="Arial" w:cs="Arial"/>
          <w:sz w:val="22"/>
          <w:szCs w:val="22"/>
        </w:rPr>
        <w:tab/>
      </w:r>
      <w:r w:rsidR="00BC5D12">
        <w:rPr>
          <w:rFonts w:ascii="Arial" w:hAnsi="Arial" w:cs="Arial"/>
          <w:sz w:val="22"/>
          <w:szCs w:val="22"/>
        </w:rPr>
        <w:t>744-R2011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OWNER: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University of Texas Health Science Center at Houston</w:t>
      </w:r>
    </w:p>
    <w:p w:rsidR="00635EC8" w:rsidRPr="00110006" w:rsidRDefault="00635EC8" w:rsidP="00635EC8">
      <w:pPr>
        <w:pStyle w:val="Main"/>
        <w:tabs>
          <w:tab w:val="clear" w:pos="1080"/>
          <w:tab w:val="left" w:pos="1800"/>
        </w:tabs>
        <w:ind w:left="2880" w:hanging="2880"/>
        <w:rPr>
          <w:rFonts w:ascii="Arial" w:hAnsi="Arial" w:cs="Arial"/>
          <w:sz w:val="22"/>
          <w:szCs w:val="22"/>
        </w:rPr>
      </w:pPr>
      <w:r w:rsidRPr="00110006">
        <w:rPr>
          <w:rFonts w:ascii="Arial" w:hAnsi="Arial" w:cs="Arial"/>
          <w:sz w:val="22"/>
          <w:szCs w:val="22"/>
        </w:rPr>
        <w:t>TO:</w:t>
      </w:r>
      <w:r w:rsidRPr="00110006">
        <w:rPr>
          <w:rFonts w:ascii="Arial" w:hAnsi="Arial" w:cs="Arial"/>
          <w:sz w:val="22"/>
          <w:szCs w:val="22"/>
        </w:rPr>
        <w:tab/>
      </w:r>
      <w:r w:rsidR="00874C61">
        <w:rPr>
          <w:rFonts w:ascii="Arial" w:hAnsi="Arial" w:cs="Arial"/>
          <w:sz w:val="22"/>
          <w:szCs w:val="22"/>
        </w:rPr>
        <w:t>Prospective Bidders</w:t>
      </w:r>
    </w:p>
    <w:bookmarkEnd w:id="0"/>
    <w:bookmarkEnd w:id="1"/>
    <w:p w:rsidR="00635EC8" w:rsidRPr="00110006" w:rsidRDefault="00635EC8" w:rsidP="00635EC8">
      <w:pPr>
        <w:pStyle w:val="Main"/>
        <w:tabs>
          <w:tab w:val="clear" w:pos="1080"/>
          <w:tab w:val="left" w:pos="2880"/>
        </w:tabs>
        <w:ind w:left="2880" w:hanging="2880"/>
        <w:rPr>
          <w:rFonts w:ascii="Arial" w:hAnsi="Arial" w:cs="Arial"/>
          <w:sz w:val="22"/>
          <w:szCs w:val="22"/>
        </w:rPr>
      </w:pPr>
    </w:p>
    <w:p w:rsidR="00BA5971" w:rsidRPr="00BA5971" w:rsidRDefault="00635EC8" w:rsidP="00523C94">
      <w:pPr>
        <w:pStyle w:val="Main"/>
        <w:tabs>
          <w:tab w:val="clear" w:pos="1080"/>
          <w:tab w:val="left" w:pos="2880"/>
        </w:tabs>
        <w:spacing w:before="0" w:after="0"/>
        <w:ind w:left="0" w:firstLine="0"/>
        <w:rPr>
          <w:rFonts w:ascii="Arial" w:hAnsi="Arial" w:cs="Arial"/>
          <w:color w:val="FF0000"/>
          <w:szCs w:val="22"/>
        </w:rPr>
      </w:pPr>
      <w:r w:rsidRPr="00BA5971">
        <w:rPr>
          <w:rFonts w:ascii="Arial" w:hAnsi="Arial" w:cs="Arial"/>
          <w:sz w:val="22"/>
          <w:szCs w:val="22"/>
        </w:rPr>
        <w:t xml:space="preserve">This Addendum forms part of </w:t>
      </w:r>
      <w:r w:rsidR="00E8591F" w:rsidRPr="00BA5971">
        <w:rPr>
          <w:rFonts w:ascii="Arial" w:hAnsi="Arial" w:cs="Arial"/>
          <w:sz w:val="22"/>
          <w:szCs w:val="22"/>
        </w:rPr>
        <w:t xml:space="preserve">and </w:t>
      </w:r>
      <w:r w:rsidRPr="00BA5971">
        <w:rPr>
          <w:rFonts w:ascii="Arial" w:hAnsi="Arial" w:cs="Arial"/>
          <w:sz w:val="22"/>
          <w:szCs w:val="22"/>
        </w:rPr>
        <w:t>mo</w:t>
      </w:r>
      <w:r w:rsidR="001202C6" w:rsidRPr="00BA5971">
        <w:rPr>
          <w:rFonts w:ascii="Arial" w:hAnsi="Arial" w:cs="Arial"/>
          <w:sz w:val="22"/>
          <w:szCs w:val="22"/>
        </w:rPr>
        <w:t xml:space="preserve">difies Proposal Documents dated, </w:t>
      </w:r>
      <w:r w:rsidR="00BC5D12">
        <w:rPr>
          <w:rFonts w:ascii="Arial" w:hAnsi="Arial" w:cs="Arial"/>
          <w:sz w:val="22"/>
          <w:szCs w:val="22"/>
        </w:rPr>
        <w:t>March 9</w:t>
      </w:r>
      <w:r w:rsidR="004524EB" w:rsidRPr="00BA5971">
        <w:rPr>
          <w:rFonts w:ascii="Arial" w:hAnsi="Arial" w:cs="Arial"/>
          <w:sz w:val="22"/>
          <w:szCs w:val="22"/>
        </w:rPr>
        <w:t>, 2020</w:t>
      </w:r>
      <w:r w:rsidRPr="00BA5971">
        <w:rPr>
          <w:rFonts w:ascii="Arial" w:hAnsi="Arial" w:cs="Arial"/>
          <w:sz w:val="22"/>
          <w:szCs w:val="22"/>
        </w:rPr>
        <w:t>, with amendments and additions noted below.</w:t>
      </w:r>
      <w:r w:rsidR="004524EB" w:rsidRPr="00BA5971">
        <w:rPr>
          <w:rFonts w:ascii="Arial" w:hAnsi="Arial" w:cs="Arial"/>
          <w:sz w:val="22"/>
          <w:szCs w:val="22"/>
        </w:rPr>
        <w:t xml:space="preserve"> </w:t>
      </w:r>
    </w:p>
    <w:p w:rsidR="00110006" w:rsidRDefault="00110006" w:rsidP="00110006">
      <w:pPr>
        <w:rPr>
          <w:rFonts w:ascii="Arial" w:hAnsi="Arial" w:cs="Arial"/>
          <w:b/>
          <w:sz w:val="20"/>
          <w:u w:val="single"/>
        </w:rPr>
      </w:pPr>
    </w:p>
    <w:p w:rsidR="00BC5D12" w:rsidRPr="00BC5D12" w:rsidRDefault="00BC5D12" w:rsidP="00BC5D12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0"/>
          <w:u w:val="single"/>
        </w:rPr>
      </w:pPr>
      <w:r w:rsidRPr="00BC5D12">
        <w:rPr>
          <w:rFonts w:ascii="Arial" w:hAnsi="Arial" w:cs="Arial"/>
          <w:b/>
          <w:sz w:val="20"/>
        </w:rPr>
        <w:t>2.6</w:t>
      </w:r>
      <w:r>
        <w:rPr>
          <w:rFonts w:ascii="Arial" w:hAnsi="Arial" w:cs="Arial"/>
          <w:sz w:val="20"/>
        </w:rPr>
        <w:tab/>
        <w:t xml:space="preserve"> </w:t>
      </w:r>
      <w:r w:rsidRPr="00BC5D12">
        <w:rPr>
          <w:rFonts w:ascii="Arial" w:hAnsi="Arial" w:cs="Arial"/>
          <w:b/>
          <w:sz w:val="20"/>
        </w:rPr>
        <w:t>Pre-Proposal Conference</w:t>
      </w:r>
    </w:p>
    <w:p w:rsidR="00BC5D12" w:rsidRPr="00C44492" w:rsidRDefault="00BC5D12" w:rsidP="00BC5D12">
      <w:pPr>
        <w:keepNext/>
        <w:keepLines/>
        <w:rPr>
          <w:rFonts w:ascii="Arial" w:hAnsi="Arial" w:cs="Arial"/>
          <w:b/>
          <w:sz w:val="20"/>
        </w:rPr>
      </w:pPr>
    </w:p>
    <w:p w:rsidR="00BC5D12" w:rsidRPr="00C44492" w:rsidRDefault="00BC5D12" w:rsidP="00BC5D12">
      <w:pPr>
        <w:keepNext/>
        <w:keepLines/>
        <w:ind w:left="720"/>
        <w:rPr>
          <w:rFonts w:ascii="Arial" w:hAnsi="Arial" w:cs="Arial"/>
          <w:b/>
          <w:sz w:val="20"/>
        </w:rPr>
      </w:pPr>
      <w:r w:rsidRPr="00C44492">
        <w:rPr>
          <w:rFonts w:ascii="Arial" w:hAnsi="Arial" w:cs="Arial"/>
          <w:sz w:val="20"/>
        </w:rPr>
        <w:t>University will hold a pre-proposal conference at 8:00 a.m. – 9:30 a.m., Central Time on Wednesday, March 1</w:t>
      </w:r>
      <w:r>
        <w:rPr>
          <w:rFonts w:ascii="Arial" w:hAnsi="Arial" w:cs="Arial"/>
          <w:sz w:val="20"/>
        </w:rPr>
        <w:t>8</w:t>
      </w:r>
      <w:r w:rsidRPr="00C44492">
        <w:rPr>
          <w:rFonts w:ascii="Arial" w:hAnsi="Arial" w:cs="Arial"/>
          <w:sz w:val="20"/>
        </w:rPr>
        <w:t>, 2020,</w:t>
      </w:r>
      <w:r>
        <w:rPr>
          <w:rFonts w:ascii="Arial" w:hAnsi="Arial" w:cs="Arial"/>
          <w:sz w:val="20"/>
        </w:rPr>
        <w:t xml:space="preserve"> </w:t>
      </w:r>
      <w:r w:rsidRPr="00BC5D12">
        <w:rPr>
          <w:rFonts w:ascii="Arial" w:hAnsi="Arial" w:cs="Arial"/>
          <w:b/>
          <w:sz w:val="20"/>
        </w:rPr>
        <w:t>via</w:t>
      </w:r>
      <w:r w:rsidRPr="00BC5D12">
        <w:rPr>
          <w:rFonts w:ascii="Arial" w:hAnsi="Arial" w:cs="Arial"/>
          <w:b/>
          <w:sz w:val="20"/>
        </w:rPr>
        <w:t xml:space="preserve"> WebEx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>only</w:t>
      </w:r>
      <w:r>
        <w:rPr>
          <w:rFonts w:ascii="Arial" w:hAnsi="Arial" w:cs="Arial"/>
          <w:sz w:val="20"/>
        </w:rPr>
        <w:t xml:space="preserve">. </w:t>
      </w:r>
      <w:r w:rsidRPr="00C44492">
        <w:rPr>
          <w:rFonts w:ascii="Arial" w:hAnsi="Arial" w:cs="Arial"/>
          <w:sz w:val="20"/>
        </w:rPr>
        <w:t>The pre</w:t>
      </w:r>
      <w:r w:rsidRPr="00C44492">
        <w:rPr>
          <w:rFonts w:ascii="Arial" w:hAnsi="Arial" w:cs="Arial"/>
          <w:sz w:val="20"/>
        </w:rPr>
        <w:noBreakHyphen/>
        <w:t>proposal conference will allow all Proposers an opportunity to ask University’s representatives relevant questions and clarify provisions of this RFP.</w:t>
      </w:r>
    </w:p>
    <w:p w:rsidR="00BC5D12" w:rsidRPr="00C44492" w:rsidRDefault="00BC5D12" w:rsidP="00720B2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 w:cs="Arial"/>
          <w:b/>
          <w:bCs/>
        </w:rPr>
      </w:pPr>
      <w:bookmarkStart w:id="2" w:name="_GoBack"/>
      <w:bookmarkEnd w:id="2"/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/>
          <w:bCs/>
        </w:rPr>
        <w:tab/>
        <w:t>WebEx Information:</w:t>
      </w:r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/>
          <w:bCs/>
        </w:rPr>
        <w:tab/>
      </w:r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/>
          <w:bCs/>
        </w:rPr>
        <w:t xml:space="preserve">Link: </w:t>
      </w:r>
      <w:hyperlink r:id="rId7" w:history="1">
        <w:r w:rsidRPr="00C44492">
          <w:rPr>
            <w:rStyle w:val="Hyperlink"/>
            <w:rFonts w:ascii="Arial" w:hAnsi="Arial" w:cs="Arial"/>
            <w:b/>
            <w:bCs/>
          </w:rPr>
          <w:t>https://uthealth.webex.com/uthealth/j.php?MTID=ma942aef04f18c05f1d451a5000dff29d</w:t>
        </w:r>
      </w:hyperlink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/>
          <w:bCs/>
        </w:rPr>
        <w:tab/>
      </w:r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/>
          <w:bCs/>
        </w:rPr>
        <w:tab/>
        <w:t>Phone Number (US Toll): +1-415-655-0001</w:t>
      </w:r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/>
          <w:bCs/>
        </w:rPr>
        <w:tab/>
        <w:t>Phone Number (US Toll Free): 1-844-621-3956</w:t>
      </w:r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/>
          <w:bCs/>
        </w:rPr>
        <w:tab/>
        <w:t>Meeting Number (access code): 801 598 063#</w:t>
      </w:r>
    </w:p>
    <w:p w:rsidR="00BC5D12" w:rsidRPr="00C44492" w:rsidRDefault="00BC5D12" w:rsidP="00BC5D1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rFonts w:ascii="Arial" w:hAnsi="Arial" w:cs="Arial"/>
          <w:b/>
          <w:bCs/>
        </w:rPr>
      </w:pPr>
      <w:r w:rsidRPr="00C44492">
        <w:rPr>
          <w:rFonts w:ascii="Arial" w:hAnsi="Arial" w:cs="Arial"/>
          <w:bCs/>
        </w:rPr>
        <w:tab/>
      </w:r>
      <w:r w:rsidRPr="00C44492">
        <w:rPr>
          <w:rFonts w:ascii="Arial" w:hAnsi="Arial" w:cs="Arial"/>
          <w:b/>
          <w:bCs/>
        </w:rPr>
        <w:t xml:space="preserve">Video system or application: </w:t>
      </w:r>
      <w:hyperlink r:id="rId8" w:history="1">
        <w:r w:rsidRPr="00C44492">
          <w:rPr>
            <w:rStyle w:val="Hyperlink"/>
            <w:rFonts w:ascii="Arial" w:hAnsi="Arial" w:cs="Arial"/>
            <w:b/>
            <w:bCs/>
          </w:rPr>
          <w:t>801598063@uthealth.webex.com</w:t>
        </w:r>
      </w:hyperlink>
      <w:r w:rsidRPr="00C44492">
        <w:rPr>
          <w:rFonts w:ascii="Arial" w:hAnsi="Arial" w:cs="Arial"/>
          <w:b/>
          <w:bCs/>
        </w:rPr>
        <w:t> </w:t>
      </w:r>
    </w:p>
    <w:p w:rsidR="009B3E60" w:rsidRPr="00523C94" w:rsidRDefault="00BC5D12" w:rsidP="00BC5D12">
      <w:pPr>
        <w:pStyle w:val="ListParagraph"/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C44492">
        <w:rPr>
          <w:rFonts w:ascii="Arial" w:hAnsi="Arial" w:cs="Arial"/>
          <w:b/>
          <w:bCs/>
        </w:rPr>
        <w:t xml:space="preserve">Microsoft Lyn or Skype for Business: </w:t>
      </w:r>
      <w:hyperlink r:id="rId9" w:history="1">
        <w:r w:rsidRPr="00C44492">
          <w:rPr>
            <w:rStyle w:val="Hyperlink"/>
            <w:rFonts w:ascii="Arial" w:hAnsi="Arial" w:cs="Arial"/>
            <w:b/>
            <w:bCs/>
          </w:rPr>
          <w:t>801598063.uthealth@lync.webex.com</w:t>
        </w:r>
      </w:hyperlink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A52CF3" w:rsidRDefault="00A52CF3" w:rsidP="00110006">
      <w:pPr>
        <w:rPr>
          <w:rFonts w:ascii="Arial" w:hAnsi="Arial" w:cs="Arial"/>
          <w:b/>
          <w:sz w:val="20"/>
        </w:rPr>
      </w:pPr>
    </w:p>
    <w:p w:rsidR="00635EC8" w:rsidRDefault="00635EC8" w:rsidP="00FF134D">
      <w:pPr>
        <w:rPr>
          <w:rFonts w:ascii="Arial" w:hAnsi="Arial" w:cs="Arial"/>
          <w:b/>
          <w:sz w:val="20"/>
        </w:rPr>
      </w:pPr>
    </w:p>
    <w:p w:rsidR="00635EC8" w:rsidRDefault="00635EC8" w:rsidP="00635EC8">
      <w:pPr>
        <w:ind w:left="1080"/>
        <w:rPr>
          <w:rFonts w:ascii="Arial" w:hAnsi="Arial" w:cs="Arial"/>
          <w:b/>
          <w:sz w:val="20"/>
        </w:rPr>
      </w:pPr>
    </w:p>
    <w:p w:rsidR="00635EC8" w:rsidRDefault="00635EC8" w:rsidP="00110006">
      <w:pPr>
        <w:rPr>
          <w:rFonts w:ascii="Arial" w:hAnsi="Arial" w:cs="Arial"/>
          <w:b/>
          <w:sz w:val="20"/>
        </w:rPr>
      </w:pPr>
    </w:p>
    <w:sectPr w:rsidR="00635EC8" w:rsidSect="001202C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C7E" w:rsidRDefault="004B7C7E">
      <w:r>
        <w:separator/>
      </w:r>
    </w:p>
  </w:endnote>
  <w:endnote w:type="continuationSeparator" w:id="0">
    <w:p w:rsidR="004B7C7E" w:rsidRDefault="004B7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>A</w:t>
    </w:r>
    <w:r w:rsidR="00A52CF3">
      <w:rPr>
        <w:sz w:val="18"/>
        <w:szCs w:val="18"/>
      </w:rPr>
      <w:t>DDENDUM 5</w:t>
    </w:r>
    <w:r w:rsidRPr="00110006">
      <w:rPr>
        <w:sz w:val="18"/>
        <w:szCs w:val="18"/>
      </w:rPr>
      <w:t xml:space="preserve"> </w:t>
    </w:r>
  </w:p>
  <w:p w:rsidR="00014BEA" w:rsidRPr="00110006" w:rsidRDefault="00A52CF3" w:rsidP="00A52CF3">
    <w:pPr>
      <w:pStyle w:val="Footer"/>
      <w:rPr>
        <w:sz w:val="18"/>
        <w:szCs w:val="18"/>
      </w:rPr>
    </w:pPr>
    <w:r>
      <w:rPr>
        <w:sz w:val="18"/>
        <w:szCs w:val="18"/>
      </w:rPr>
      <w:tab/>
    </w:r>
    <w:r w:rsidR="00FF134D">
      <w:rPr>
        <w:sz w:val="18"/>
        <w:szCs w:val="18"/>
      </w:rPr>
      <w:t xml:space="preserve">RFP NUMBER AND NAME </w:t>
    </w:r>
    <w:r>
      <w:rPr>
        <w:sz w:val="18"/>
        <w:szCs w:val="18"/>
      </w:rPr>
      <w:t xml:space="preserve"> </w:t>
    </w:r>
  </w:p>
  <w:p w:rsidR="00014BEA" w:rsidRPr="00110006" w:rsidRDefault="00014BEA" w:rsidP="00985624">
    <w:pPr>
      <w:pStyle w:val="Footer"/>
      <w:jc w:val="center"/>
      <w:rPr>
        <w:sz w:val="18"/>
        <w:szCs w:val="18"/>
      </w:rPr>
    </w:pPr>
    <w:r w:rsidRPr="00110006">
      <w:rPr>
        <w:sz w:val="18"/>
        <w:szCs w:val="18"/>
      </w:rPr>
      <w:t xml:space="preserve">Page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PAGE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  <w:r w:rsidRPr="00110006">
      <w:rPr>
        <w:sz w:val="18"/>
        <w:szCs w:val="18"/>
      </w:rPr>
      <w:t xml:space="preserve"> of </w:t>
    </w:r>
    <w:r w:rsidRPr="00110006">
      <w:rPr>
        <w:sz w:val="18"/>
        <w:szCs w:val="18"/>
      </w:rPr>
      <w:fldChar w:fldCharType="begin"/>
    </w:r>
    <w:r w:rsidRPr="00110006">
      <w:rPr>
        <w:sz w:val="18"/>
        <w:szCs w:val="18"/>
      </w:rPr>
      <w:instrText xml:space="preserve"> NUMPAGES </w:instrText>
    </w:r>
    <w:r w:rsidRPr="00110006">
      <w:rPr>
        <w:sz w:val="18"/>
        <w:szCs w:val="18"/>
      </w:rPr>
      <w:fldChar w:fldCharType="separate"/>
    </w:r>
    <w:r w:rsidR="00720B2B">
      <w:rPr>
        <w:noProof/>
        <w:sz w:val="18"/>
        <w:szCs w:val="18"/>
      </w:rPr>
      <w:t>1</w:t>
    </w:r>
    <w:r w:rsidRPr="0011000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C7E" w:rsidRDefault="004B7C7E">
      <w:r>
        <w:separator/>
      </w:r>
    </w:p>
  </w:footnote>
  <w:footnote w:type="continuationSeparator" w:id="0">
    <w:p w:rsidR="004B7C7E" w:rsidRDefault="004B7C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C795B"/>
    <w:multiLevelType w:val="hybridMultilevel"/>
    <w:tmpl w:val="EBC450E6"/>
    <w:lvl w:ilvl="0" w:tplc="510C92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E6D99"/>
    <w:multiLevelType w:val="hybridMultilevel"/>
    <w:tmpl w:val="90B4B8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36A17"/>
    <w:multiLevelType w:val="hybridMultilevel"/>
    <w:tmpl w:val="B5668C36"/>
    <w:lvl w:ilvl="0" w:tplc="7F401AD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93211"/>
    <w:multiLevelType w:val="hybridMultilevel"/>
    <w:tmpl w:val="48FC5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E54811"/>
    <w:multiLevelType w:val="hybridMultilevel"/>
    <w:tmpl w:val="0A34E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211C3"/>
    <w:multiLevelType w:val="hybridMultilevel"/>
    <w:tmpl w:val="18280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E341B"/>
    <w:multiLevelType w:val="hybridMultilevel"/>
    <w:tmpl w:val="EF460428"/>
    <w:lvl w:ilvl="0" w:tplc="61F0CCDE">
      <w:start w:val="9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582C68D9"/>
    <w:multiLevelType w:val="hybridMultilevel"/>
    <w:tmpl w:val="C0AAEE0C"/>
    <w:lvl w:ilvl="0" w:tplc="F31048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833FDC"/>
    <w:multiLevelType w:val="hybridMultilevel"/>
    <w:tmpl w:val="D4401744"/>
    <w:lvl w:ilvl="0" w:tplc="C2FE24F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0F"/>
    <w:rsid w:val="00014BEA"/>
    <w:rsid w:val="000219C3"/>
    <w:rsid w:val="00066FEC"/>
    <w:rsid w:val="00073A0F"/>
    <w:rsid w:val="00110006"/>
    <w:rsid w:val="001202C6"/>
    <w:rsid w:val="002030BD"/>
    <w:rsid w:val="00226067"/>
    <w:rsid w:val="00254520"/>
    <w:rsid w:val="00286872"/>
    <w:rsid w:val="002A2DD9"/>
    <w:rsid w:val="002B4ACF"/>
    <w:rsid w:val="0033283B"/>
    <w:rsid w:val="00336A94"/>
    <w:rsid w:val="0035699E"/>
    <w:rsid w:val="003636DA"/>
    <w:rsid w:val="00386A28"/>
    <w:rsid w:val="003C4BF4"/>
    <w:rsid w:val="003F5023"/>
    <w:rsid w:val="00443F90"/>
    <w:rsid w:val="004524EB"/>
    <w:rsid w:val="0047174F"/>
    <w:rsid w:val="004B7C7E"/>
    <w:rsid w:val="00523C94"/>
    <w:rsid w:val="00635EC8"/>
    <w:rsid w:val="00640F3A"/>
    <w:rsid w:val="00647B2D"/>
    <w:rsid w:val="00683399"/>
    <w:rsid w:val="006B459A"/>
    <w:rsid w:val="006C48BE"/>
    <w:rsid w:val="006C578A"/>
    <w:rsid w:val="006D18ED"/>
    <w:rsid w:val="006D3549"/>
    <w:rsid w:val="00714682"/>
    <w:rsid w:val="00720B2B"/>
    <w:rsid w:val="007E0932"/>
    <w:rsid w:val="00817986"/>
    <w:rsid w:val="00874C61"/>
    <w:rsid w:val="00877216"/>
    <w:rsid w:val="008944FE"/>
    <w:rsid w:val="008D22E4"/>
    <w:rsid w:val="00925A1F"/>
    <w:rsid w:val="00932A44"/>
    <w:rsid w:val="00947FF0"/>
    <w:rsid w:val="00985624"/>
    <w:rsid w:val="009B3E60"/>
    <w:rsid w:val="009E0CD4"/>
    <w:rsid w:val="00A52CF3"/>
    <w:rsid w:val="00A9366B"/>
    <w:rsid w:val="00AF5386"/>
    <w:rsid w:val="00AF7D48"/>
    <w:rsid w:val="00B304AD"/>
    <w:rsid w:val="00B34F3B"/>
    <w:rsid w:val="00B80E8A"/>
    <w:rsid w:val="00BA5971"/>
    <w:rsid w:val="00BC44B8"/>
    <w:rsid w:val="00BC5D12"/>
    <w:rsid w:val="00BC6E6C"/>
    <w:rsid w:val="00C03E72"/>
    <w:rsid w:val="00C456C2"/>
    <w:rsid w:val="00C618D4"/>
    <w:rsid w:val="00D14163"/>
    <w:rsid w:val="00D61D1A"/>
    <w:rsid w:val="00DA74B0"/>
    <w:rsid w:val="00DB3ED9"/>
    <w:rsid w:val="00E441DB"/>
    <w:rsid w:val="00E50697"/>
    <w:rsid w:val="00E672AE"/>
    <w:rsid w:val="00E77055"/>
    <w:rsid w:val="00E8591F"/>
    <w:rsid w:val="00EC3A59"/>
    <w:rsid w:val="00EF55F9"/>
    <w:rsid w:val="00F21023"/>
    <w:rsid w:val="00F221FE"/>
    <w:rsid w:val="00F27572"/>
    <w:rsid w:val="00F7550E"/>
    <w:rsid w:val="00FC6980"/>
    <w:rsid w:val="00FF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A6A120"/>
  <w15:docId w15:val="{F9FCEE37-5241-4B34-8BF1-A21C934F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006"/>
    <w:rPr>
      <w:color w:val="000000"/>
      <w:sz w:val="22"/>
    </w:rPr>
  </w:style>
  <w:style w:type="paragraph" w:styleId="Heading1">
    <w:name w:val="heading 1"/>
    <w:basedOn w:val="Normal"/>
    <w:next w:val="Normal"/>
    <w:qFormat/>
    <w:rsid w:val="00635E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69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856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85624"/>
    <w:pPr>
      <w:tabs>
        <w:tab w:val="center" w:pos="4320"/>
        <w:tab w:val="right" w:pos="8640"/>
      </w:tabs>
    </w:pPr>
  </w:style>
  <w:style w:type="paragraph" w:customStyle="1" w:styleId="Main">
    <w:name w:val="Main"/>
    <w:basedOn w:val="Heading1"/>
    <w:rsid w:val="00635EC8"/>
    <w:pPr>
      <w:keepNext w:val="0"/>
      <w:tabs>
        <w:tab w:val="left" w:pos="1080"/>
      </w:tabs>
      <w:spacing w:before="120" w:after="120"/>
      <w:ind w:left="720" w:hanging="720"/>
      <w:outlineLvl w:val="9"/>
    </w:pPr>
    <w:rPr>
      <w:rFonts w:ascii="Times New Roman" w:hAnsi="Times New Roman" w:cs="Times New Roman"/>
      <w:b w:val="0"/>
      <w:bCs w:val="0"/>
      <w:kern w:val="28"/>
      <w:sz w:val="24"/>
      <w:szCs w:val="20"/>
    </w:rPr>
  </w:style>
  <w:style w:type="character" w:styleId="Hyperlink">
    <w:name w:val="Hyperlink"/>
    <w:basedOn w:val="DefaultParagraphFont"/>
    <w:rsid w:val="00C618D4"/>
    <w:rPr>
      <w:color w:val="0000FF"/>
      <w:u w:val="single"/>
    </w:rPr>
  </w:style>
  <w:style w:type="paragraph" w:styleId="BalloonText">
    <w:name w:val="Balloon Text"/>
    <w:basedOn w:val="Normal"/>
    <w:semiHidden/>
    <w:rsid w:val="00014BE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3E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2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ip:801598063@uthealth.webex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health.webex.com/uthealth/j.php?MTID=ma942aef04f18c05f1d451a5000dff29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C:\Users\fgomez2\AppData\Local\Microsoft\Windows\INetCache\Content.Outlook\726Q86K8\%20sip:801598063.uthealth@lync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A</vt:lpstr>
    </vt:vector>
  </TitlesOfParts>
  <Company>UTHSC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A</dc:title>
  <dc:creator>slai</dc:creator>
  <cp:lastModifiedBy>Gomez, Felix M</cp:lastModifiedBy>
  <cp:revision>2</cp:revision>
  <cp:lastPrinted>2008-11-20T18:46:00Z</cp:lastPrinted>
  <dcterms:created xsi:type="dcterms:W3CDTF">2020-03-16T15:10:00Z</dcterms:created>
  <dcterms:modified xsi:type="dcterms:W3CDTF">2020-03-16T15:10:00Z</dcterms:modified>
</cp:coreProperties>
</file>